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3F8" w:rsidRPr="009A7ECA" w:rsidRDefault="009F0BAE" w:rsidP="009A7ECA">
      <w:pPr>
        <w:ind w:firstLine="0"/>
        <w:jc w:val="both"/>
        <w:rPr>
          <w:rFonts w:eastAsia="Times New Roman"/>
          <w:sz w:val="28"/>
          <w:szCs w:val="28"/>
          <w:lang w:eastAsia="ru-RU"/>
        </w:rPr>
      </w:pPr>
      <w:r w:rsidRPr="009F0BAE">
        <w:rPr>
          <w:rFonts w:eastAsia="Times New Roman"/>
          <w:b/>
          <w:noProof/>
          <w:szCs w:val="24"/>
          <w:lang w:eastAsia="ru-RU"/>
        </w:rPr>
        <w:pict>
          <v:rect id="_x0000_s1027" style="position:absolute;left:0;text-align:left;margin-left:-17.9pt;margin-top:-152.3pt;width:187.1pt;height:132.3pt;z-index:251657728" strokecolor="#eeece1">
            <v:textbox style="mso-next-textbox:#_x0000_s1027">
              <w:txbxContent>
                <w:p w:rsidR="00D77F0E" w:rsidRPr="009A7ECA" w:rsidRDefault="00D77F0E" w:rsidP="009A7ECA">
                  <w:pPr>
                    <w:ind w:firstLine="0"/>
                    <w:jc w:val="both"/>
                    <w:rPr>
                      <w:sz w:val="12"/>
                      <w:szCs w:val="12"/>
                    </w:rPr>
                  </w:pPr>
                </w:p>
              </w:txbxContent>
            </v:textbox>
          </v:rect>
        </w:pict>
      </w:r>
    </w:p>
    <w:p w:rsidR="00F123F8" w:rsidRDefault="00F123F8" w:rsidP="00F123F8">
      <w:pPr>
        <w:jc w:val="right"/>
        <w:rPr>
          <w:rFonts w:eastAsia="Times New Roman"/>
          <w:b/>
          <w:szCs w:val="24"/>
          <w:lang w:eastAsia="ru-RU"/>
        </w:rPr>
      </w:pPr>
    </w:p>
    <w:p w:rsidR="00F123F8" w:rsidRDefault="00F123F8" w:rsidP="00B63762">
      <w:pPr>
        <w:ind w:firstLine="0"/>
        <w:jc w:val="both"/>
        <w:rPr>
          <w:rFonts w:eastAsia="Times New Roman"/>
          <w:b/>
          <w:szCs w:val="24"/>
          <w:lang w:eastAsia="ru-RU"/>
        </w:rPr>
      </w:pPr>
    </w:p>
    <w:p w:rsidR="003312EF" w:rsidRPr="009A7ECA" w:rsidRDefault="00A217E2" w:rsidP="009A7ECA">
      <w:pPr>
        <w:tabs>
          <w:tab w:val="left" w:pos="6946"/>
        </w:tabs>
        <w:jc w:val="right"/>
        <w:rPr>
          <w:rFonts w:eastAsia="Times New Roman"/>
          <w:szCs w:val="24"/>
          <w:lang w:eastAsia="ru-RU"/>
        </w:rPr>
      </w:pPr>
      <w:r w:rsidRPr="00770E5B">
        <w:rPr>
          <w:szCs w:val="24"/>
        </w:rPr>
        <w:t xml:space="preserve">                                                   </w:t>
      </w:r>
      <w:r w:rsidR="009A7ECA">
        <w:rPr>
          <w:szCs w:val="24"/>
        </w:rPr>
        <w:t xml:space="preserve">                              </w:t>
      </w:r>
      <w:r w:rsidR="006C4C16" w:rsidRPr="00F24CF4">
        <w:rPr>
          <w:rFonts w:eastAsia="Times New Roman"/>
          <w:sz w:val="18"/>
          <w:szCs w:val="18"/>
          <w:lang w:eastAsia="ru-RU"/>
        </w:rPr>
        <w:t xml:space="preserve">           </w:t>
      </w:r>
      <w:r w:rsidR="009A7ECA">
        <w:rPr>
          <w:rFonts w:eastAsia="Times New Roman"/>
          <w:sz w:val="18"/>
          <w:szCs w:val="18"/>
          <w:lang w:eastAsia="ru-RU"/>
        </w:rPr>
        <w:t xml:space="preserve">                   </w:t>
      </w:r>
    </w:p>
    <w:p w:rsidR="003312EF" w:rsidRDefault="003312EF" w:rsidP="00770E5B">
      <w:pPr>
        <w:ind w:firstLine="0"/>
        <w:jc w:val="left"/>
        <w:rPr>
          <w:rFonts w:eastAsia="Times New Roman"/>
          <w:sz w:val="20"/>
          <w:szCs w:val="20"/>
          <w:lang w:eastAsia="ru-RU"/>
        </w:rPr>
      </w:pPr>
    </w:p>
    <w:p w:rsidR="003312EF" w:rsidRDefault="003312EF" w:rsidP="009A7ECA">
      <w:pPr>
        <w:ind w:firstLine="0"/>
        <w:jc w:val="both"/>
        <w:rPr>
          <w:szCs w:val="24"/>
        </w:rPr>
      </w:pPr>
    </w:p>
    <w:p w:rsidR="004E6B02" w:rsidRPr="004E6B02" w:rsidRDefault="004E6B02" w:rsidP="004E6B02">
      <w:pPr>
        <w:spacing w:after="272" w:line="353" w:lineRule="atLeast"/>
        <w:ind w:firstLine="0"/>
        <w:jc w:val="lef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4"/>
          <w:szCs w:val="34"/>
          <w:lang w:eastAsia="ru-RU"/>
        </w:rPr>
      </w:pPr>
      <w:r w:rsidRPr="004E6B02">
        <w:rPr>
          <w:rFonts w:ascii="Arial" w:eastAsia="Times New Roman" w:hAnsi="Arial" w:cs="Arial"/>
          <w:b/>
          <w:bCs/>
          <w:color w:val="005EA5"/>
          <w:kern w:val="36"/>
          <w:sz w:val="34"/>
          <w:szCs w:val="34"/>
          <w:lang w:eastAsia="ru-RU"/>
        </w:rPr>
        <w:t>Письмо&gt; Минобрнауки России от 20.08.2014 N ВК-1748/07 "О государственной аккредитации образовательной деятельности по образовательным программам, адаптированным для обучения лиц с умственной отсталостью" (вместе с "Разъяснениями о государственной аккредитации образовательной деятельности по образовательным программам, адаптированным для обучения лиц с умственной отсталостью")</w:t>
      </w:r>
    </w:p>
    <w:p w:rsidR="004E6B02" w:rsidRPr="004E6B02" w:rsidRDefault="004E6B02" w:rsidP="004E6B02">
      <w:pPr>
        <w:spacing w:line="299" w:lineRule="atLeast"/>
        <w:ind w:firstLine="0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0" w:name="100001"/>
      <w:bookmarkEnd w:id="0"/>
      <w:r w:rsidRPr="004E6B0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МИНИСТЕРСТВО ОБРАЗОВАНИЯ И НАУКИ РОССИЙСКОЙ ФЕДЕРАЦИИ</w:t>
      </w:r>
    </w:p>
    <w:p w:rsidR="004E6B02" w:rsidRPr="004E6B02" w:rsidRDefault="004E6B02" w:rsidP="004E6B02">
      <w:pPr>
        <w:spacing w:line="299" w:lineRule="atLeast"/>
        <w:ind w:firstLine="0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1" w:name="100002"/>
      <w:bookmarkEnd w:id="1"/>
      <w:r w:rsidRPr="004E6B0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ПИСЬМО</w:t>
      </w:r>
    </w:p>
    <w:p w:rsidR="004E6B02" w:rsidRPr="004E6B02" w:rsidRDefault="004E6B02" w:rsidP="004E6B02">
      <w:pPr>
        <w:spacing w:after="163" w:line="299" w:lineRule="atLeast"/>
        <w:ind w:firstLine="0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E6B0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от 20 августа 2014 г. N ВК-1748/07</w:t>
      </w:r>
    </w:p>
    <w:p w:rsidR="004E6B02" w:rsidRPr="004E6B02" w:rsidRDefault="004E6B02" w:rsidP="004E6B02">
      <w:pPr>
        <w:spacing w:line="299" w:lineRule="atLeast"/>
        <w:ind w:firstLine="0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2" w:name="100003"/>
      <w:bookmarkEnd w:id="2"/>
      <w:r w:rsidRPr="004E6B0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О ГОСУДАРСТВЕННОЙ АККРЕДИТАЦИИ</w:t>
      </w:r>
    </w:p>
    <w:p w:rsidR="004E6B02" w:rsidRPr="004E6B02" w:rsidRDefault="004E6B02" w:rsidP="004E6B02">
      <w:pPr>
        <w:spacing w:after="163" w:line="299" w:lineRule="atLeast"/>
        <w:ind w:firstLine="0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E6B0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ОБРАЗОВАТЕЛЬНОЙ ДЕЯТЕЛЬНОСТИ ПО ОБРАЗОВАТЕЛЬНЫМ ПРОГРАММАМ,</w:t>
      </w:r>
    </w:p>
    <w:p w:rsidR="004E6B02" w:rsidRPr="004E6B02" w:rsidRDefault="004E6B02" w:rsidP="004E6B02">
      <w:pPr>
        <w:spacing w:after="163" w:line="299" w:lineRule="atLeast"/>
        <w:ind w:firstLine="0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E6B0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АДАПТИРОВАННЫМ ДЛЯ ОБУЧЕНИЯ ЛИЦ С УМСТВЕННОЙ ОТСТАЛОСТЬЮ</w:t>
      </w:r>
    </w:p>
    <w:p w:rsidR="004E6B02" w:rsidRPr="004E6B02" w:rsidRDefault="004E6B02" w:rsidP="004E6B02">
      <w:pPr>
        <w:spacing w:line="299" w:lineRule="atLeast"/>
        <w:ind w:firstLine="0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3" w:name="100004"/>
      <w:bookmarkEnd w:id="3"/>
      <w:r w:rsidRPr="004E6B0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В связи с неоднозначной трактовкой в субъектах Российской Федерации вопроса о государственной аккредитации образовательной деятельности по адаптированной образовательной программе и адаптированной основной общеобразовательной программе, которые реализуются в организациях, осуществляющих образовательную деятельность, в рамках Федерального </w:t>
      </w:r>
      <w:hyperlink r:id="rId6" w:anchor="101235" w:history="1">
        <w:r w:rsidRPr="004E6B02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закона</w:t>
        </w:r>
      </w:hyperlink>
      <w:r w:rsidRPr="004E6B0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 от 29 декабря 2012 г. N 273-ФЗ "Об образовании в Российской Федерации", Минобрнауки России совместно с Рособрнадзором России разработал и направляет </w:t>
      </w:r>
      <w:hyperlink r:id="rId7" w:anchor="100007" w:history="1">
        <w:r w:rsidRPr="004E6B02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разъяснения</w:t>
        </w:r>
      </w:hyperlink>
      <w:r w:rsidRPr="004E6B0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 своей позиции в части государственной аккредитации образовательной деятельности по образовательным программам, адаптированным для обучения лиц с умственной отсталостью.</w:t>
      </w:r>
    </w:p>
    <w:p w:rsidR="004E6B02" w:rsidRPr="004E6B02" w:rsidRDefault="004E6B02" w:rsidP="004E6B02">
      <w:pPr>
        <w:spacing w:line="299" w:lineRule="atLeast"/>
        <w:ind w:firstLine="0"/>
        <w:jc w:val="right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4" w:name="100005"/>
      <w:bookmarkEnd w:id="4"/>
      <w:r w:rsidRPr="004E6B0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В.Ш.КАГАНОВ</w:t>
      </w:r>
    </w:p>
    <w:p w:rsidR="004E6B02" w:rsidRPr="004E6B02" w:rsidRDefault="004E6B02" w:rsidP="004E6B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9" w:lineRule="atLeast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E6B02" w:rsidRPr="004E6B02" w:rsidRDefault="004E6B02" w:rsidP="004E6B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9" w:lineRule="atLeast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E6B02" w:rsidRPr="004E6B02" w:rsidRDefault="004E6B02" w:rsidP="004E6B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9" w:lineRule="atLeast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E6B02" w:rsidRPr="004E6B02" w:rsidRDefault="004E6B02" w:rsidP="004E6B02">
      <w:pPr>
        <w:spacing w:line="299" w:lineRule="atLeast"/>
        <w:ind w:firstLine="0"/>
        <w:jc w:val="right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5" w:name="100006"/>
      <w:bookmarkEnd w:id="5"/>
      <w:r w:rsidRPr="004E6B0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Приложение</w:t>
      </w:r>
    </w:p>
    <w:p w:rsidR="004E6B02" w:rsidRPr="004E6B02" w:rsidRDefault="004E6B02" w:rsidP="004E6B02">
      <w:pPr>
        <w:spacing w:line="299" w:lineRule="atLeast"/>
        <w:ind w:firstLine="0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6" w:name="100007"/>
      <w:bookmarkEnd w:id="6"/>
      <w:r w:rsidRPr="004E6B0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РАЗЪЯСНЕНИЯ</w:t>
      </w:r>
    </w:p>
    <w:p w:rsidR="004E6B02" w:rsidRPr="004E6B02" w:rsidRDefault="004E6B02" w:rsidP="004E6B02">
      <w:pPr>
        <w:spacing w:after="163" w:line="299" w:lineRule="atLeast"/>
        <w:ind w:firstLine="0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E6B0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О ГОСУДАРСТВЕННОЙ АККРЕДИТАЦИИ ОБРАЗОВАТЕЛЬНОЙ ДЕЯТЕЛЬНОСТИ</w:t>
      </w:r>
    </w:p>
    <w:p w:rsidR="004E6B02" w:rsidRPr="004E6B02" w:rsidRDefault="004E6B02" w:rsidP="004E6B02">
      <w:pPr>
        <w:spacing w:after="163" w:line="299" w:lineRule="atLeast"/>
        <w:ind w:firstLine="0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E6B0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ПО ОБРАЗОВАТЕЛЬНЫМ ПРОГРАММАМ, АДАПТИРОВАННЫМ ДЛЯ ОБУЧЕНИЯ</w:t>
      </w:r>
    </w:p>
    <w:p w:rsidR="004E6B02" w:rsidRPr="004E6B02" w:rsidRDefault="004E6B02" w:rsidP="004E6B02">
      <w:pPr>
        <w:spacing w:after="163" w:line="299" w:lineRule="atLeast"/>
        <w:ind w:firstLine="0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E6B0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ЛИЦ С УМСТВЕННОЙ ОТСТАЛОСТЬЮ</w:t>
      </w:r>
    </w:p>
    <w:p w:rsidR="004E6B02" w:rsidRPr="004E6B02" w:rsidRDefault="004E6B02" w:rsidP="004E6B02">
      <w:pPr>
        <w:spacing w:line="299" w:lineRule="atLeast"/>
        <w:ind w:firstLine="0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7" w:name="100008"/>
      <w:bookmarkEnd w:id="7"/>
      <w:r w:rsidRPr="004E6B0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Согласно Федеральному </w:t>
      </w:r>
      <w:hyperlink r:id="rId8" w:anchor="101037" w:history="1">
        <w:r w:rsidRPr="004E6B02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закону</w:t>
        </w:r>
      </w:hyperlink>
      <w:r w:rsidRPr="004E6B0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 от 29 декабря 2012 г. N 273-ФЗ "Об образовании в Российской Федерации" (далее - Закон) общее образование обучающихся с ограниченными возможностями здоровья (далее - ОВЗ) и инвалидностью может быть организовано в организациях, осуществляющих образовательную деятельность:</w:t>
      </w:r>
    </w:p>
    <w:p w:rsidR="004E6B02" w:rsidRPr="004E6B02" w:rsidRDefault="004E6B02" w:rsidP="004E6B02">
      <w:pPr>
        <w:spacing w:line="299" w:lineRule="atLeast"/>
        <w:ind w:firstLine="0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8" w:name="100009"/>
      <w:bookmarkEnd w:id="8"/>
      <w:r w:rsidRPr="004E6B0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для обучающихся с ОВЗ по адаптированной образовательной программе - образовательной программе, адаптированной для обучения лиц с ОВЗ с учетом особенностей их психофизического развития, индивидуальных </w:t>
      </w:r>
      <w:r w:rsidRPr="004E6B0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lastRenderedPageBreak/>
        <w:t>возможностей и при необходимости обеспечивающей коррекцию нарушений развития и социальную адаптацию указанных лиц в общеобразовательной организации согласно </w:t>
      </w:r>
      <w:hyperlink r:id="rId9" w:anchor="100012" w:history="1">
        <w:r w:rsidRPr="004E6B02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статье 2</w:t>
        </w:r>
      </w:hyperlink>
      <w:r w:rsidRPr="004E6B0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 Закона, а для инвалидов также в соответствии с индивидуальной программой реабилитации инвалида;</w:t>
      </w:r>
    </w:p>
    <w:p w:rsidR="004E6B02" w:rsidRPr="004E6B02" w:rsidRDefault="004E6B02" w:rsidP="004E6B02">
      <w:pPr>
        <w:spacing w:line="299" w:lineRule="atLeast"/>
        <w:ind w:firstLine="0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9" w:name="100010"/>
      <w:bookmarkEnd w:id="9"/>
      <w:r w:rsidRPr="004E6B0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для обучающихся с ОВЗ по адаптированной основной общеобразовательной программе в образовательной организации, созданной органами государственной власти субъектов Российской Федерации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ОВЗ согласно </w:t>
      </w:r>
      <w:hyperlink r:id="rId10" w:anchor="101037" w:history="1">
        <w:r w:rsidRPr="004E6B02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статье 79</w:t>
        </w:r>
      </w:hyperlink>
      <w:r w:rsidRPr="004E6B0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 Закона, а для инвалидов также в соответствии с индивидуальной программой реабилитации инвалида;</w:t>
      </w:r>
    </w:p>
    <w:p w:rsidR="004E6B02" w:rsidRPr="004E6B02" w:rsidRDefault="004E6B02" w:rsidP="004E6B02">
      <w:pPr>
        <w:spacing w:line="299" w:lineRule="atLeast"/>
        <w:ind w:firstLine="0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10" w:name="100011"/>
      <w:bookmarkEnd w:id="10"/>
      <w:r w:rsidRPr="004E6B0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для обучающихся с инвалидностью в соответствии с индивидуальной программой реабилитации инвалида.</w:t>
      </w:r>
    </w:p>
    <w:p w:rsidR="004E6B02" w:rsidRPr="004E6B02" w:rsidRDefault="004E6B02" w:rsidP="004E6B02">
      <w:pPr>
        <w:spacing w:line="299" w:lineRule="atLeast"/>
        <w:ind w:firstLine="0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11" w:name="100012"/>
      <w:bookmarkEnd w:id="11"/>
      <w:r w:rsidRPr="004E6B0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В соответствии со </w:t>
      </w:r>
      <w:hyperlink r:id="rId11" w:anchor="100378" w:history="1">
        <w:r w:rsidRPr="004E6B02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статьей 28</w:t>
        </w:r>
      </w:hyperlink>
      <w:r w:rsidRPr="004E6B0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 Закона разработка и утверждение образовательных программ относится к компетенции образовательной организации. Согласно </w:t>
      </w:r>
      <w:hyperlink r:id="rId12" w:anchor="100226" w:history="1">
        <w:r w:rsidRPr="004E6B02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части 5 статьи 12</w:t>
        </w:r>
      </w:hyperlink>
      <w:r w:rsidRPr="004E6B0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 Закона образовательные программы самостоятельно разрабатываются и утверждаются организацией, осуществляющей образовательную деятельность.</w:t>
      </w:r>
    </w:p>
    <w:p w:rsidR="004E6B02" w:rsidRPr="004E6B02" w:rsidRDefault="004E6B02" w:rsidP="004E6B02">
      <w:pPr>
        <w:spacing w:line="299" w:lineRule="atLeast"/>
        <w:ind w:firstLine="0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12" w:name="100013"/>
      <w:bookmarkEnd w:id="12"/>
      <w:r w:rsidRPr="004E6B0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Согласно </w:t>
      </w:r>
      <w:hyperlink r:id="rId13" w:anchor="101235" w:history="1">
        <w:r w:rsidRPr="004E6B02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части 1 статьи 92</w:t>
        </w:r>
      </w:hyperlink>
      <w:r w:rsidRPr="004E6B0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 Закона государственная аккредитация образовательной деятельности проводится по основным образовательным программам, реализуемым в соответствии с федеральными государственными образовательными стандартами, за исключением образовательных программ дошкольного образования.</w:t>
      </w:r>
    </w:p>
    <w:p w:rsidR="004E6B02" w:rsidRPr="004E6B02" w:rsidRDefault="004E6B02" w:rsidP="004E6B02">
      <w:pPr>
        <w:spacing w:line="299" w:lineRule="atLeast"/>
        <w:ind w:firstLine="0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13" w:name="100014"/>
      <w:bookmarkEnd w:id="13"/>
      <w:r w:rsidRPr="004E6B0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В соответствии с </w:t>
      </w:r>
      <w:hyperlink r:id="rId14" w:anchor="100209" w:history="1">
        <w:r w:rsidRPr="004E6B02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частью 6 статьи 11</w:t>
        </w:r>
      </w:hyperlink>
      <w:r w:rsidRPr="004E6B0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 Закона в целях обеспечения реализации права на образование обучающихся с ОВЗ устанавливаются федеральные государственные образовательные стандарты (далее - ФГОС) образования указанных лиц или включаются в федеральные государственные образовательные стандарты специальные требования.</w:t>
      </w:r>
    </w:p>
    <w:p w:rsidR="004E6B02" w:rsidRPr="004E6B02" w:rsidRDefault="004E6B02" w:rsidP="004E6B02">
      <w:pPr>
        <w:spacing w:line="299" w:lineRule="atLeast"/>
        <w:ind w:firstLine="0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14" w:name="100015"/>
      <w:bookmarkEnd w:id="14"/>
      <w:r w:rsidRPr="004E6B0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Таким образом, адаптированные образовательные программы разрабатываются организациями, осуществляющими образовательную деятельность, на основе основных образовательных программ и реализуются в соответствии с федеральными государственными образовательными стандартами общего образования.</w:t>
      </w:r>
    </w:p>
    <w:p w:rsidR="004E6B02" w:rsidRPr="004E6B02" w:rsidRDefault="004E6B02" w:rsidP="004E6B02">
      <w:pPr>
        <w:spacing w:line="299" w:lineRule="atLeast"/>
        <w:ind w:firstLine="0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15" w:name="100016"/>
      <w:bookmarkEnd w:id="15"/>
      <w:r w:rsidRPr="004E6B0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В связи с изложенным выше адаптированные образовательные программы являются предметом государственной аккредитации.</w:t>
      </w:r>
    </w:p>
    <w:p w:rsidR="004E6B02" w:rsidRPr="004E6B02" w:rsidRDefault="004E6B02" w:rsidP="004E6B02">
      <w:pPr>
        <w:spacing w:line="299" w:lineRule="atLeast"/>
        <w:ind w:firstLine="0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16" w:name="100017"/>
      <w:bookmarkEnd w:id="16"/>
      <w:r w:rsidRPr="004E6B0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Адаптированная основная общеобразовательная программа разрабатывается организацией, осуществляющей образовательную деятельность, с учетом особенностей психофизического развития и возможностей обучающихся. Для детей с умственной отсталостью она не предполагает освоение уровня основного общего образования, установленного федеральными государственными образовательными стандартами начального и основного общего образования.</w:t>
      </w:r>
    </w:p>
    <w:p w:rsidR="004E6B02" w:rsidRPr="004E6B02" w:rsidRDefault="004E6B02" w:rsidP="004E6B02">
      <w:pPr>
        <w:spacing w:line="299" w:lineRule="atLeast"/>
        <w:ind w:firstLine="0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17" w:name="100018"/>
      <w:bookmarkEnd w:id="17"/>
      <w:r w:rsidRPr="004E6B0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При этом </w:t>
      </w:r>
      <w:hyperlink r:id="rId15" w:history="1">
        <w:r w:rsidRPr="004E6B02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Закон</w:t>
        </w:r>
      </w:hyperlink>
      <w:r w:rsidRPr="004E6B0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 выделил некоторые особенности при реализации названных образовательных программ.</w:t>
      </w:r>
    </w:p>
    <w:p w:rsidR="004E6B02" w:rsidRPr="004E6B02" w:rsidRDefault="004E6B02" w:rsidP="004E6B02">
      <w:pPr>
        <w:spacing w:line="299" w:lineRule="atLeast"/>
        <w:ind w:firstLine="0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18" w:name="100019"/>
      <w:bookmarkEnd w:id="18"/>
      <w:r w:rsidRPr="004E6B0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В частности, </w:t>
      </w:r>
      <w:hyperlink r:id="rId16" w:anchor="100757" w:history="1">
        <w:r w:rsidRPr="004E6B02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часть 3 статьи 55</w:t>
        </w:r>
      </w:hyperlink>
      <w:r w:rsidRPr="004E6B0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 Закона определяет особый порядок приема детей на обучение по рассматриваемым программам: дети с ОВЗ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 (далее - ПМПК) в соответствии с </w:t>
      </w:r>
      <w:hyperlink r:id="rId17" w:anchor="100011" w:history="1">
        <w:r w:rsidRPr="004E6B02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Положением</w:t>
        </w:r>
      </w:hyperlink>
      <w:r w:rsidRPr="004E6B0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 о ПМПК, утвержденным приказом Минобрнауки России "Об утверждении положения о психолого-медико-педагогической комиссии" от 20 сентября 2013 г. N 1082 (зарегистрирован Минюстом России от 23 октября 2013 г., регистрационный N 30242).</w:t>
      </w:r>
    </w:p>
    <w:p w:rsidR="004E6B02" w:rsidRPr="004E6B02" w:rsidRDefault="004E6B02" w:rsidP="004E6B02">
      <w:pPr>
        <w:spacing w:line="299" w:lineRule="atLeast"/>
        <w:ind w:firstLine="0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19" w:name="100020"/>
      <w:bookmarkEnd w:id="19"/>
      <w:r w:rsidRPr="004E6B0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Для отдельных категорий лиц, обучавшихся по адаптированным основным общеобразовательным программам, предусмотрен особый порядок выдачи документов об обучении.</w:t>
      </w:r>
    </w:p>
    <w:p w:rsidR="004E6B02" w:rsidRPr="004E6B02" w:rsidRDefault="004E6B02" w:rsidP="004E6B02">
      <w:pPr>
        <w:spacing w:line="299" w:lineRule="atLeast"/>
        <w:ind w:firstLine="0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20" w:name="100021"/>
      <w:bookmarkEnd w:id="20"/>
      <w:r w:rsidRPr="004E6B0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В соответствии с </w:t>
      </w:r>
      <w:hyperlink r:id="rId18" w:anchor="100848" w:history="1">
        <w:r w:rsidRPr="004E6B02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частью 13 статьи 60</w:t>
        </w:r>
      </w:hyperlink>
      <w:r w:rsidRPr="004E6B0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 Закона лицам с ОВЗ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выдается свидетельство об обучении.</w:t>
      </w:r>
    </w:p>
    <w:p w:rsidR="004E6B02" w:rsidRPr="004E6B02" w:rsidRDefault="004E6B02" w:rsidP="004E6B02">
      <w:pPr>
        <w:spacing w:line="299" w:lineRule="atLeast"/>
        <w:ind w:firstLine="0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21" w:name="100022"/>
      <w:bookmarkEnd w:id="21"/>
      <w:r w:rsidRPr="004E6B0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В соответствии с </w:t>
      </w:r>
      <w:hyperlink r:id="rId19" w:history="1">
        <w:r w:rsidRPr="004E6B02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приказом</w:t>
        </w:r>
      </w:hyperlink>
      <w:r w:rsidRPr="004E6B0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 Минобрнауки России от 14 октября 2013 г. N 1145 "Об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программам" (зарегистрирован Минюстом России от 26 ноября 2013 г., регистрационный N 30465) утвержден </w:t>
      </w:r>
      <w:hyperlink r:id="rId20" w:anchor="100012" w:history="1">
        <w:r w:rsidRPr="004E6B02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образец</w:t>
        </w:r>
      </w:hyperlink>
      <w:r w:rsidRPr="004E6B0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 свидетельства об обучении и порядок его выдачи лицам с ОВЗ (с различными формами умственной отсталости), согласно которому свидетельство выдается </w:t>
      </w:r>
      <w:r w:rsidRPr="004E6B0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lastRenderedPageBreak/>
        <w:t>выпускникам в связи с завершением ими обучения организациями, осуществляющими образовательную деятельность, в которых выпускники обучались, не позднее десяти дней после издания распорядительного акта об отчислении выпускников из образовательной организации.</w:t>
      </w:r>
    </w:p>
    <w:p w:rsidR="004E6B02" w:rsidRPr="004E6B02" w:rsidRDefault="004E6B02" w:rsidP="004E6B02">
      <w:pPr>
        <w:spacing w:line="299" w:lineRule="atLeast"/>
        <w:ind w:firstLine="0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22" w:name="100023"/>
      <w:bookmarkEnd w:id="22"/>
      <w:r w:rsidRPr="004E6B0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Указанное свидетельство не является документом об образовании, поскольку обучающиеся с умственной отсталостью по адаптированным основным общеобразовательным программам не проходят государственной итоговой аттестации. В то же время свидетельство дает право на прохождение профессиональной подготовки по специальностям, рекомендованным для лиц с нарушением интеллекта.</w:t>
      </w:r>
    </w:p>
    <w:p w:rsidR="004E6B02" w:rsidRPr="004E6B02" w:rsidRDefault="004E6B02" w:rsidP="004E6B02">
      <w:pPr>
        <w:spacing w:line="299" w:lineRule="atLeast"/>
        <w:ind w:firstLine="0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23" w:name="100024"/>
      <w:bookmarkEnd w:id="23"/>
      <w:r w:rsidRPr="004E6B0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В настоящее время в рамках государственного контракта Минобрнауки России реализуется проект "Разработка федерального государственного образовательного стандарта обучающихся с ограниченными возможностями здоровья и механизмов его внедрения" (исполнитель - ФГБОУ ВПО "Российский государственный педагогический университет им. А.И. Герцена").</w:t>
      </w:r>
    </w:p>
    <w:p w:rsidR="004E6B02" w:rsidRPr="004E6B02" w:rsidRDefault="004E6B02" w:rsidP="004E6B02">
      <w:pPr>
        <w:spacing w:line="299" w:lineRule="atLeast"/>
        <w:ind w:firstLine="0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24" w:name="100025"/>
      <w:bookmarkEnd w:id="24"/>
      <w:r w:rsidRPr="004E6B0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ФГОС является единым для каждой категории обучающихся с ОВЗ и, вместе с тем, предусматривает возможность создания дифференцированных образовательных программ с учетом особых образовательных потребностей обучающихся с ОВЗ. Концепция ФГОС предполагает разработку четырех вариантов образовательных программ, в которых формулируются требования к содержанию образования, условиям реализации образовательной программы и результатам ее освоения с учетом степени выраженности нарушений в развитии.</w:t>
      </w:r>
    </w:p>
    <w:p w:rsidR="004E6B02" w:rsidRPr="004E6B02" w:rsidRDefault="004E6B02" w:rsidP="004E6B02">
      <w:pPr>
        <w:spacing w:line="299" w:lineRule="atLeast"/>
        <w:ind w:firstLine="0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25" w:name="100026"/>
      <w:bookmarkEnd w:id="25"/>
      <w:r w:rsidRPr="004E6B0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При разработке проектов ФГОС для ОВЗ будут предусмотрены требования к:</w:t>
      </w:r>
    </w:p>
    <w:p w:rsidR="004E6B02" w:rsidRPr="004E6B02" w:rsidRDefault="004E6B02" w:rsidP="004E6B02">
      <w:pPr>
        <w:spacing w:line="299" w:lineRule="atLeast"/>
        <w:ind w:firstLine="0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26" w:name="100027"/>
      <w:bookmarkEnd w:id="26"/>
      <w:r w:rsidRPr="004E6B0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структуре и объему образовательных программ общего образования, адаптированных для обучающихся с ОВЗ (далее - Программы);</w:t>
      </w:r>
    </w:p>
    <w:p w:rsidR="004E6B02" w:rsidRPr="004E6B02" w:rsidRDefault="004E6B02" w:rsidP="004E6B02">
      <w:pPr>
        <w:spacing w:line="299" w:lineRule="atLeast"/>
        <w:ind w:firstLine="0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E6B0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условиям реализации Программ;</w:t>
      </w:r>
    </w:p>
    <w:p w:rsidR="004E6B02" w:rsidRPr="004E6B02" w:rsidRDefault="004E6B02" w:rsidP="004E6B02">
      <w:pPr>
        <w:spacing w:line="299" w:lineRule="atLeast"/>
        <w:ind w:firstLine="0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27" w:name="100029"/>
      <w:bookmarkEnd w:id="27"/>
      <w:r w:rsidRPr="004E6B0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результатам освоения Программ обучающимися с ОВЗ для каждого уровня образования; итоговым достижениям обучающихся с ОВЗ к моменту завершения школьного образования.</w:t>
      </w:r>
    </w:p>
    <w:p w:rsidR="004E6B02" w:rsidRPr="004E6B02" w:rsidRDefault="004E6B02" w:rsidP="004E6B02">
      <w:pPr>
        <w:spacing w:line="299" w:lineRule="atLeast"/>
        <w:ind w:firstLine="0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28" w:name="100030"/>
      <w:bookmarkEnd w:id="28"/>
      <w:r w:rsidRPr="004E6B0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Для обучающихся с умственной отсталостью предусмотрены варианты ФГОС, согласно которым обучающийся получает образование по адаптированной основной общеобразовательной программе, созданной на основе индивидуального учебного плана.</w:t>
      </w:r>
    </w:p>
    <w:p w:rsidR="004E6B02" w:rsidRPr="004E6B02" w:rsidRDefault="004E6B02" w:rsidP="004E6B02">
      <w:pPr>
        <w:spacing w:line="299" w:lineRule="atLeast"/>
        <w:ind w:firstLine="0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E6B0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С момента вступления в силу ФГОС для лиц с ОВЗ адаптированные основные общеобразовательные программы будут подлежать аккредитации.</w:t>
      </w:r>
    </w:p>
    <w:p w:rsidR="004E6B02" w:rsidRPr="004E6B02" w:rsidRDefault="004E6B02" w:rsidP="004E6B02">
      <w:pPr>
        <w:spacing w:line="299" w:lineRule="atLeast"/>
        <w:ind w:firstLine="0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E6B0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Следует отметить, что согласно </w:t>
      </w:r>
      <w:hyperlink r:id="rId21" w:anchor="101240" w:history="1">
        <w:r w:rsidRPr="004E6B02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части 6 статьи 92</w:t>
        </w:r>
      </w:hyperlink>
      <w:r w:rsidRPr="004E6B0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 Закона при проведении государственной аккредитации образовательной деятельности по образовательным программам начального общего, основного общего,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образования, к которому относятся заявленные для государственной аккредитации основные общеобразовательные программы.</w:t>
      </w:r>
    </w:p>
    <w:p w:rsidR="004E6B02" w:rsidRPr="004E6B02" w:rsidRDefault="004E6B02" w:rsidP="004E6B02">
      <w:pPr>
        <w:spacing w:line="299" w:lineRule="atLeast"/>
        <w:ind w:firstLine="0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29" w:name="100033"/>
      <w:bookmarkEnd w:id="29"/>
      <w:r w:rsidRPr="004E6B0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Таким образом, образовательная организация при положительном решении аккредитационного органа получает государственную аккредитацию в отношении всех основных общеобразовательных программ, относящихся к тому или иному уровню общего образования (начальное общее, основное общее, среднее общее образование).</w:t>
      </w:r>
    </w:p>
    <w:p w:rsidR="004E6B02" w:rsidRPr="004E6B02" w:rsidRDefault="004E6B02" w:rsidP="004E6B02">
      <w:pPr>
        <w:spacing w:line="299" w:lineRule="atLeast"/>
        <w:ind w:firstLine="0"/>
        <w:jc w:val="right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30" w:name="100034"/>
      <w:bookmarkEnd w:id="30"/>
      <w:r w:rsidRPr="004E6B0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Заместитель директора</w:t>
      </w:r>
    </w:p>
    <w:p w:rsidR="004E6B02" w:rsidRPr="004E6B02" w:rsidRDefault="004E6B02" w:rsidP="004E6B02">
      <w:pPr>
        <w:spacing w:after="163" w:line="299" w:lineRule="atLeast"/>
        <w:ind w:firstLine="0"/>
        <w:jc w:val="right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E6B0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Департамента государственной политики</w:t>
      </w:r>
    </w:p>
    <w:p w:rsidR="004E6B02" w:rsidRPr="004E6B02" w:rsidRDefault="004E6B02" w:rsidP="004E6B02">
      <w:pPr>
        <w:spacing w:after="163" w:line="299" w:lineRule="atLeast"/>
        <w:ind w:firstLine="0"/>
        <w:jc w:val="right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E6B0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в сфере защиты прав детей</w:t>
      </w:r>
    </w:p>
    <w:p w:rsidR="004E6B02" w:rsidRPr="004E6B02" w:rsidRDefault="004E6B02" w:rsidP="004E6B02">
      <w:pPr>
        <w:spacing w:after="163" w:line="299" w:lineRule="atLeast"/>
        <w:ind w:firstLine="0"/>
        <w:jc w:val="right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E6B0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И.О.ТЕРЕХИНА</w:t>
      </w:r>
    </w:p>
    <w:p w:rsidR="004E6B02" w:rsidRPr="004E6B02" w:rsidRDefault="004E6B02" w:rsidP="004E6B02">
      <w:pPr>
        <w:spacing w:line="299" w:lineRule="atLeast"/>
        <w:ind w:firstLine="0"/>
        <w:jc w:val="lef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6B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6B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4E6B02" w:rsidRDefault="004E6B02" w:rsidP="004E6B02">
      <w:pPr>
        <w:spacing w:line="299" w:lineRule="atLeast"/>
        <w:ind w:firstLine="0"/>
        <w:jc w:val="lef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E6B02" w:rsidRDefault="004E6B02" w:rsidP="004E6B02">
      <w:pPr>
        <w:spacing w:line="299" w:lineRule="atLeast"/>
        <w:ind w:firstLine="0"/>
        <w:jc w:val="lef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E6B02" w:rsidRDefault="004E6B02" w:rsidP="004E6B02">
      <w:pPr>
        <w:spacing w:line="299" w:lineRule="atLeast"/>
        <w:ind w:firstLine="0"/>
        <w:jc w:val="lef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E6B02" w:rsidRDefault="004E6B02" w:rsidP="004E6B02">
      <w:pPr>
        <w:spacing w:line="299" w:lineRule="atLeast"/>
        <w:ind w:firstLine="0"/>
        <w:jc w:val="lef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E6B02" w:rsidRDefault="004E6B02" w:rsidP="004E6B02">
      <w:pPr>
        <w:spacing w:line="299" w:lineRule="atLeast"/>
        <w:ind w:firstLine="0"/>
        <w:jc w:val="lef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E6B02" w:rsidRPr="004E6B02" w:rsidRDefault="004E6B02" w:rsidP="004E6B02">
      <w:pPr>
        <w:spacing w:line="299" w:lineRule="atLeast"/>
        <w:ind w:firstLine="0"/>
        <w:jc w:val="lef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6B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4E6B02" w:rsidRPr="004E6B02" w:rsidRDefault="004E6B02" w:rsidP="004E6B02">
      <w:pPr>
        <w:spacing w:before="408" w:after="136" w:line="353" w:lineRule="atLeast"/>
        <w:ind w:firstLine="0"/>
        <w:jc w:val="left"/>
        <w:textAlignment w:val="baseline"/>
        <w:outlineLvl w:val="1"/>
        <w:rPr>
          <w:rFonts w:ascii="Arial" w:eastAsia="Times New Roman" w:hAnsi="Arial" w:cs="Arial"/>
          <w:b/>
          <w:bCs/>
          <w:color w:val="005EA5"/>
          <w:sz w:val="27"/>
          <w:szCs w:val="27"/>
          <w:lang w:eastAsia="ru-RU"/>
        </w:rPr>
      </w:pPr>
      <w:r w:rsidRPr="004E6B02">
        <w:rPr>
          <w:rFonts w:ascii="Arial" w:eastAsia="Times New Roman" w:hAnsi="Arial" w:cs="Arial"/>
          <w:b/>
          <w:bCs/>
          <w:color w:val="005EA5"/>
          <w:sz w:val="27"/>
          <w:szCs w:val="27"/>
          <w:lang w:eastAsia="ru-RU"/>
        </w:rPr>
        <w:t xml:space="preserve"> &lt;Письмо&gt; Минобрнауки России от 20.08.2014 N ВК-1748/07 "О государственной аккредитации образовательной деятельности по образовательным программам, адаптированным для обучения лиц с умственной отсталостью" (вместе с "Разъяснениями о государственной аккредитации образовательной деятельности по образовательным программам, адаптированным для обучения лиц с умственной отсталостью")</w:t>
      </w:r>
    </w:p>
    <w:p w:rsidR="004E6B02" w:rsidRPr="004E6B02" w:rsidRDefault="004E6B02" w:rsidP="004E6B02">
      <w:pPr>
        <w:spacing w:line="299" w:lineRule="atLeast"/>
        <w:ind w:firstLine="0"/>
        <w:jc w:val="lef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E6B02" w:rsidRPr="004E6B02" w:rsidRDefault="009F0BAE" w:rsidP="004E6B02">
      <w:pPr>
        <w:spacing w:line="299" w:lineRule="atLeast"/>
        <w:ind w:firstLine="0"/>
        <w:jc w:val="left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hyperlink r:id="rId22" w:anchor="100031" w:history="1">
        <w:r w:rsidR="004E6B02" w:rsidRPr="004E6B02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&lt;Письмо&gt; Минобрнауки России от 04.05.2016 N АК-950/02 (ред. от 08.08.2016) "О методических рекомендациях" (вместе с "Методическими рекомендациями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образования", утв. Минобрнауки России 04.05.2016 N АК-15/02вн)</w:t>
        </w:r>
      </w:hyperlink>
    </w:p>
    <w:p w:rsidR="004E6B02" w:rsidRPr="004E6B02" w:rsidRDefault="004E6B02" w:rsidP="004E6B02">
      <w:pPr>
        <w:spacing w:line="299" w:lineRule="atLeast"/>
        <w:ind w:firstLine="0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31" w:name="100031"/>
      <w:bookmarkEnd w:id="31"/>
      <w:r w:rsidRPr="004E6B0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3. "О государственной аккредитации образовательной деятельности по образовательным программам, адаптированным для обучения лиц с умственной отсталостью" от 20 августа 2014 г. </w:t>
      </w:r>
      <w:hyperlink r:id="rId23" w:history="1">
        <w:r w:rsidRPr="004E6B02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N ВК-1748/07</w:t>
        </w:r>
      </w:hyperlink>
      <w:r w:rsidRPr="004E6B0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;</w:t>
      </w:r>
    </w:p>
    <w:p w:rsidR="004E6B02" w:rsidRPr="004E6B02" w:rsidRDefault="004E6B02" w:rsidP="004E6B02">
      <w:pPr>
        <w:spacing w:line="299" w:lineRule="atLeast"/>
        <w:ind w:firstLine="0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32" w:name="100032"/>
      <w:bookmarkEnd w:id="32"/>
      <w:r w:rsidRPr="004E6B0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4. "О центрах психолого-педагогической, медицинской и социальной помощи" от 14 июля 2014 г. N ВК-1440/07;</w:t>
      </w:r>
    </w:p>
    <w:p w:rsidR="004E6B02" w:rsidRPr="004E6B02" w:rsidRDefault="004E6B02" w:rsidP="004E6B02">
      <w:pPr>
        <w:spacing w:line="299" w:lineRule="atLeast"/>
        <w:ind w:firstLine="0"/>
        <w:jc w:val="lef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6B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4E6B02" w:rsidRPr="004E6B02" w:rsidRDefault="009F0BAE" w:rsidP="004E6B02">
      <w:pPr>
        <w:spacing w:line="299" w:lineRule="atLeast"/>
        <w:ind w:firstLine="0"/>
        <w:jc w:val="left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hyperlink r:id="rId24" w:anchor="100028" w:history="1">
        <w:r w:rsidR="004E6B02" w:rsidRPr="004E6B02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&lt;Письмо&gt; Минобрнауки России от 11.08.2016 N ВК-1788/07 "Об организации образования обучающихся с умственной отсталостью (интеллектуальными нарушениями)"</w:t>
        </w:r>
      </w:hyperlink>
    </w:p>
    <w:p w:rsidR="004E6B02" w:rsidRPr="004E6B02" w:rsidRDefault="004E6B02" w:rsidP="004E6B02">
      <w:pPr>
        <w:spacing w:line="299" w:lineRule="atLeast"/>
        <w:ind w:firstLine="0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33" w:name="100028"/>
      <w:bookmarkEnd w:id="33"/>
      <w:r w:rsidRPr="004E6B0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В дополнение к </w:t>
      </w:r>
      <w:hyperlink r:id="rId25" w:history="1">
        <w:r w:rsidRPr="004E6B02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письму</w:t>
        </w:r>
      </w:hyperlink>
      <w:r w:rsidRPr="004E6B0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 Минобрнауки России от 20 августа 2014 г. N ВК-1748/07 сообщаем, что законопроектом аккредитация образовательной деятельности по адаптированным основным общеобразовательным программам для обучающихся с умственной отсталостью не предполагается.</w:t>
      </w:r>
    </w:p>
    <w:p w:rsidR="003312EF" w:rsidRPr="003312EF" w:rsidRDefault="003312EF" w:rsidP="003312EF">
      <w:pPr>
        <w:ind w:firstLine="0"/>
        <w:rPr>
          <w:szCs w:val="24"/>
        </w:rPr>
      </w:pPr>
    </w:p>
    <w:sectPr w:rsidR="003312EF" w:rsidRPr="003312EF" w:rsidSect="00770E5B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1DF" w:rsidRDefault="004801DF" w:rsidP="00B63762">
      <w:r>
        <w:separator/>
      </w:r>
    </w:p>
  </w:endnote>
  <w:endnote w:type="continuationSeparator" w:id="1">
    <w:p w:rsidR="004801DF" w:rsidRDefault="004801DF" w:rsidP="00B63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1DF" w:rsidRDefault="004801DF" w:rsidP="00B63762">
      <w:r>
        <w:separator/>
      </w:r>
    </w:p>
  </w:footnote>
  <w:footnote w:type="continuationSeparator" w:id="1">
    <w:p w:rsidR="004801DF" w:rsidRDefault="004801DF" w:rsidP="00B637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3D4D"/>
    <w:rsid w:val="00033516"/>
    <w:rsid w:val="0007671E"/>
    <w:rsid w:val="000A32AF"/>
    <w:rsid w:val="000B0217"/>
    <w:rsid w:val="000B02F2"/>
    <w:rsid w:val="000C58B2"/>
    <w:rsid w:val="000F4515"/>
    <w:rsid w:val="000F4FBD"/>
    <w:rsid w:val="00123C10"/>
    <w:rsid w:val="00131D6C"/>
    <w:rsid w:val="0014686C"/>
    <w:rsid w:val="00186F56"/>
    <w:rsid w:val="0019059F"/>
    <w:rsid w:val="001A6546"/>
    <w:rsid w:val="001B6D4F"/>
    <w:rsid w:val="001E6A5E"/>
    <w:rsid w:val="00263528"/>
    <w:rsid w:val="002E28AD"/>
    <w:rsid w:val="003312EF"/>
    <w:rsid w:val="00334DC6"/>
    <w:rsid w:val="003416A6"/>
    <w:rsid w:val="003900A5"/>
    <w:rsid w:val="0039524E"/>
    <w:rsid w:val="003A5E09"/>
    <w:rsid w:val="003C415F"/>
    <w:rsid w:val="003E26DC"/>
    <w:rsid w:val="003F35D0"/>
    <w:rsid w:val="00422CAC"/>
    <w:rsid w:val="004376EC"/>
    <w:rsid w:val="00442C18"/>
    <w:rsid w:val="00451E51"/>
    <w:rsid w:val="004801DF"/>
    <w:rsid w:val="00484FBC"/>
    <w:rsid w:val="004B348D"/>
    <w:rsid w:val="004B613A"/>
    <w:rsid w:val="004D0F87"/>
    <w:rsid w:val="004E6516"/>
    <w:rsid w:val="004E6B02"/>
    <w:rsid w:val="004F2E98"/>
    <w:rsid w:val="00523253"/>
    <w:rsid w:val="005678C1"/>
    <w:rsid w:val="005733FE"/>
    <w:rsid w:val="005B194F"/>
    <w:rsid w:val="00603D4D"/>
    <w:rsid w:val="00623A39"/>
    <w:rsid w:val="006733F3"/>
    <w:rsid w:val="0067603F"/>
    <w:rsid w:val="00697D3C"/>
    <w:rsid w:val="006C4C16"/>
    <w:rsid w:val="006E45B9"/>
    <w:rsid w:val="00770E5B"/>
    <w:rsid w:val="007D2E86"/>
    <w:rsid w:val="00814AE8"/>
    <w:rsid w:val="008177C8"/>
    <w:rsid w:val="00824111"/>
    <w:rsid w:val="008A4F45"/>
    <w:rsid w:val="008C6BB9"/>
    <w:rsid w:val="009070EF"/>
    <w:rsid w:val="00927B48"/>
    <w:rsid w:val="0094225D"/>
    <w:rsid w:val="00991B86"/>
    <w:rsid w:val="009A0969"/>
    <w:rsid w:val="009A7ECA"/>
    <w:rsid w:val="009F0BAE"/>
    <w:rsid w:val="00A217E2"/>
    <w:rsid w:val="00A41D9E"/>
    <w:rsid w:val="00A55379"/>
    <w:rsid w:val="00A63A94"/>
    <w:rsid w:val="00A63AD0"/>
    <w:rsid w:val="00AB73BA"/>
    <w:rsid w:val="00B4237A"/>
    <w:rsid w:val="00B63762"/>
    <w:rsid w:val="00BE3676"/>
    <w:rsid w:val="00C2517F"/>
    <w:rsid w:val="00C31B44"/>
    <w:rsid w:val="00CA024B"/>
    <w:rsid w:val="00CB3DF2"/>
    <w:rsid w:val="00CC0A31"/>
    <w:rsid w:val="00CE0E51"/>
    <w:rsid w:val="00D360DD"/>
    <w:rsid w:val="00D365B8"/>
    <w:rsid w:val="00D6746F"/>
    <w:rsid w:val="00D77F0E"/>
    <w:rsid w:val="00D93025"/>
    <w:rsid w:val="00DC08E2"/>
    <w:rsid w:val="00DD230A"/>
    <w:rsid w:val="00DE2D21"/>
    <w:rsid w:val="00DE7720"/>
    <w:rsid w:val="00DF11CE"/>
    <w:rsid w:val="00E2297B"/>
    <w:rsid w:val="00E57A33"/>
    <w:rsid w:val="00E711D2"/>
    <w:rsid w:val="00E828BB"/>
    <w:rsid w:val="00ED338C"/>
    <w:rsid w:val="00F123F8"/>
    <w:rsid w:val="00F24CF4"/>
    <w:rsid w:val="00F25359"/>
    <w:rsid w:val="00F37F1B"/>
    <w:rsid w:val="00F51BEB"/>
    <w:rsid w:val="00F83227"/>
    <w:rsid w:val="00FE6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4D"/>
    <w:pPr>
      <w:ind w:firstLine="709"/>
      <w:jc w:val="center"/>
    </w:pPr>
    <w:rPr>
      <w:sz w:val="24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E6B02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E6B02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C4C16"/>
    <w:pPr>
      <w:ind w:firstLine="0"/>
      <w:jc w:val="both"/>
    </w:pPr>
    <w:rPr>
      <w:rFonts w:eastAsia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C4C16"/>
    <w:rPr>
      <w:rFonts w:eastAsia="Times New Roman"/>
      <w:sz w:val="28"/>
      <w:szCs w:val="24"/>
    </w:rPr>
  </w:style>
  <w:style w:type="paragraph" w:styleId="a5">
    <w:name w:val="No Spacing"/>
    <w:uiPriority w:val="1"/>
    <w:qFormat/>
    <w:rsid w:val="00D93025"/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217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17E2"/>
    <w:rPr>
      <w:rFonts w:ascii="Tahoma" w:hAnsi="Tahoma" w:cs="Tahoma"/>
      <w:sz w:val="16"/>
      <w:szCs w:val="16"/>
      <w:lang w:eastAsia="en-US"/>
    </w:rPr>
  </w:style>
  <w:style w:type="table" w:styleId="a8">
    <w:name w:val="Table Grid"/>
    <w:basedOn w:val="a1"/>
    <w:uiPriority w:val="59"/>
    <w:rsid w:val="004F2E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B6376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63762"/>
    <w:rPr>
      <w:sz w:val="24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B6376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63762"/>
    <w:rPr>
      <w:sz w:val="24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E6B02"/>
    <w:rPr>
      <w:rFonts w:eastAsia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E6B02"/>
    <w:rPr>
      <w:rFonts w:eastAsia="Times New Roman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semiHidden/>
    <w:unhideWhenUsed/>
    <w:rsid w:val="004E6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E6B02"/>
    <w:rPr>
      <w:rFonts w:ascii="Courier New" w:eastAsia="Times New Roman" w:hAnsi="Courier New" w:cs="Courier New"/>
    </w:rPr>
  </w:style>
  <w:style w:type="paragraph" w:customStyle="1" w:styleId="pcenter">
    <w:name w:val="pcenter"/>
    <w:basedOn w:val="a"/>
    <w:rsid w:val="004E6B02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pboth">
    <w:name w:val="pboth"/>
    <w:basedOn w:val="a"/>
    <w:rsid w:val="004E6B02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4E6B02"/>
    <w:rPr>
      <w:color w:val="0000FF"/>
      <w:u w:val="single"/>
    </w:rPr>
  </w:style>
  <w:style w:type="paragraph" w:customStyle="1" w:styleId="pright">
    <w:name w:val="pright"/>
    <w:basedOn w:val="a"/>
    <w:rsid w:val="004E6B02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4E6B02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9020">
          <w:marLeft w:val="3328"/>
          <w:marRight w:val="37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5253">
                  <w:marLeft w:val="0"/>
                  <w:marRight w:val="0"/>
                  <w:marTop w:val="0"/>
                  <w:marBottom w:val="4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9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</w:div>
                        <w:div w:id="154902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19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96284">
              <w:marLeft w:val="0"/>
              <w:marRight w:val="0"/>
              <w:marTop w:val="0"/>
              <w:marBottom w:val="475"/>
              <w:divBdr>
                <w:top w:val="single" w:sz="6" w:space="7" w:color="E5E5E5"/>
                <w:left w:val="single" w:sz="6" w:space="10" w:color="E5E5E5"/>
                <w:bottom w:val="single" w:sz="6" w:space="0" w:color="E5E5E5"/>
                <w:right w:val="single" w:sz="6" w:space="10" w:color="E5E5E5"/>
              </w:divBdr>
              <w:divsChild>
                <w:div w:id="464467304"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6904">
                  <w:marLeft w:val="0"/>
                  <w:marRight w:val="0"/>
                  <w:marTop w:val="272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360191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273_FZ-ob-obrazovanii/glava-11/statja-79/" TargetMode="External"/><Relationship Id="rId13" Type="http://schemas.openxmlformats.org/officeDocument/2006/relationships/hyperlink" Target="https://legalacts.ru/doc/273_FZ-ob-obrazovanii/glava-12/statja-92/" TargetMode="External"/><Relationship Id="rId18" Type="http://schemas.openxmlformats.org/officeDocument/2006/relationships/hyperlink" Target="https://legalacts.ru/doc/273_FZ-ob-obrazovanii/glava-6/statja-60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egalacts.ru/doc/273_FZ-ob-obrazovanii/glava-12/statja-92/" TargetMode="External"/><Relationship Id="rId7" Type="http://schemas.openxmlformats.org/officeDocument/2006/relationships/hyperlink" Target="https://legalacts.ru/doc/pismo-minobrnauki-rossii-ot-20082014-n-vk-174807/" TargetMode="External"/><Relationship Id="rId12" Type="http://schemas.openxmlformats.org/officeDocument/2006/relationships/hyperlink" Target="https://legalacts.ru/doc/273_FZ-ob-obrazovanii/glava-2/statja-12/" TargetMode="External"/><Relationship Id="rId17" Type="http://schemas.openxmlformats.org/officeDocument/2006/relationships/hyperlink" Target="https://legalacts.ru/doc/prikaz-minobrnauki-rossii-ot-20092013-n-1082/" TargetMode="External"/><Relationship Id="rId25" Type="http://schemas.openxmlformats.org/officeDocument/2006/relationships/hyperlink" Target="https://legalacts.ru/doc/pismo-minobrnauki-rossii-ot-20082014-n-vk-17480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galacts.ru/doc/273_FZ-ob-obrazovanii/glava-6/statja-55/" TargetMode="External"/><Relationship Id="rId20" Type="http://schemas.openxmlformats.org/officeDocument/2006/relationships/hyperlink" Target="https://legalacts.ru/doc/prikaz-minobrnauki-rossii-ot-14102013-n-1145/" TargetMode="External"/><Relationship Id="rId1" Type="http://schemas.openxmlformats.org/officeDocument/2006/relationships/styles" Target="styles.xml"/><Relationship Id="rId6" Type="http://schemas.openxmlformats.org/officeDocument/2006/relationships/hyperlink" Target="https://legalacts.ru/doc/273_FZ-ob-obrazovanii/glava-12/statja-92/" TargetMode="External"/><Relationship Id="rId11" Type="http://schemas.openxmlformats.org/officeDocument/2006/relationships/hyperlink" Target="https://legalacts.ru/doc/273_FZ-ob-obrazovanii/glava-3/statja-28/" TargetMode="External"/><Relationship Id="rId24" Type="http://schemas.openxmlformats.org/officeDocument/2006/relationships/hyperlink" Target="https://legalacts.ru/doc/pismo-minobrnauki-rossii-ot-11082016-n-vk-178807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egalacts.ru/doc/273_FZ-ob-obrazovanii/" TargetMode="External"/><Relationship Id="rId23" Type="http://schemas.openxmlformats.org/officeDocument/2006/relationships/hyperlink" Target="https://legalacts.ru/doc/pismo-minobrnauki-rossii-ot-20082014-n-vk-174807/" TargetMode="External"/><Relationship Id="rId10" Type="http://schemas.openxmlformats.org/officeDocument/2006/relationships/hyperlink" Target="https://legalacts.ru/doc/273_FZ-ob-obrazovanii/glava-11/statja-79/" TargetMode="External"/><Relationship Id="rId19" Type="http://schemas.openxmlformats.org/officeDocument/2006/relationships/hyperlink" Target="https://legalacts.ru/doc/prikaz-minobrnauki-rossii-ot-14102013-n-1145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egalacts.ru/doc/273_FZ-ob-obrazovanii/glava-1/statja-2/" TargetMode="External"/><Relationship Id="rId14" Type="http://schemas.openxmlformats.org/officeDocument/2006/relationships/hyperlink" Target="https://legalacts.ru/doc/273_FZ-ob-obrazovanii/glava-2/statja-11/" TargetMode="External"/><Relationship Id="rId22" Type="http://schemas.openxmlformats.org/officeDocument/2006/relationships/hyperlink" Target="https://legalacts.ru/doc/pismo-minobrnauki-rossii-ot-04052016-n-ak-95002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1984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Коррекционная школа-интернат</Company>
  <LinksUpToDate>false</LinksUpToDate>
  <CharactersWithSpaces>13272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 Н.М.</dc:creator>
  <cp:lastModifiedBy>1</cp:lastModifiedBy>
  <cp:revision>3</cp:revision>
  <cp:lastPrinted>2022-06-21T12:05:00Z</cp:lastPrinted>
  <dcterms:created xsi:type="dcterms:W3CDTF">2022-06-28T05:41:00Z</dcterms:created>
  <dcterms:modified xsi:type="dcterms:W3CDTF">2022-06-28T05:43:00Z</dcterms:modified>
</cp:coreProperties>
</file>